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200"/>
        <w:jc w:val="center"/>
      </w:pPr>
      <w:r>
        <w:rPr>
          <w:b/>
          <w:bCs/>
          <w:color w:val="2a5a2a"/>
          <w:sz w:val="36"/>
          <w:szCs w:val="36"/>
        </w:rPr>
        <w:t xml:space="preserve">MASTER CHARTER</w:t>
      </w:r>
    </w:p>
    <w:p>
      <w:pPr>
        <w:spacing w:after="400"/>
        <w:jc w:val="center"/>
      </w:pPr>
      <w:r>
        <w:rPr>
          <w:b/>
          <w:bCs/>
          <w:color w:val="2a5a2a"/>
          <w:sz w:val="52"/>
          <w:szCs w:val="52"/>
        </w:rPr>
        <w:t xml:space="preserve">Transport</w:t>
      </w:r>
    </w:p>
    <w:p>
      <w:pPr>
        <w:spacing w:after="200"/>
        <w:jc w:val="center"/>
      </w:pPr>
      <w:r>
        <w:rPr>
          <w:color w:val="555555"/>
          <w:sz w:val="26"/>
          <w:szCs w:val="26"/>
        </w:rPr>
        <w:t xml:space="preserve">Nationalise Rail • Transitco Buses • No Village Left Behind</w:t>
      </w:r>
    </w:p>
    <w:p>
      <w:pPr>
        <w:spacing w:after="200"/>
        <w:jc w:val="center"/>
      </w:pPr>
      <w:r>
        <w:rPr>
          <w:color w:val="555555"/>
          <w:sz w:val="26"/>
          <w:szCs w:val="26"/>
        </w:rPr>
        <w:t xml:space="preserve">Autonomous On-Demand • Pothole Blitz • Transport at Cost</w:t>
      </w:r>
    </w:p>
    <w:p>
      <w:pPr>
        <w:spacing w:after="200"/>
        <w:jc w:val="center"/>
      </w:pPr>
      <w:r>
        <w:rPr>
          <w:color w:val="555555"/>
          <w:sz w:val="26"/>
          <w:szCs w:val="26"/>
        </w:rPr>
        <w:t xml:space="preserve">British Built • Protected Cycle Lanes • Free Under-18s</w:t>
      </w:r>
    </w:p>
    <w:p>
      <w:pPr>
        <w:spacing w:before="1200"/>
      </w:pP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The Problem</w:t>
      </w:r>
    </w:p>
    <w:p>
      <w:pPr>
        <w:spacing w:after="80"/>
      </w:pPr>
    </w:p>
    <w:p>
      <w:pPr>
        <w:spacing w:after="160"/>
      </w:pPr>
      <w:r>
        <w:rPr>
          <w:sz w:val="24"/>
          <w:szCs w:val="24"/>
        </w:rPr>
        <w:t xml:space="preserve">Britain invented the railway. Britain now operates one of the most expensive, least reliable, and most fragmented rail networks in Europe. A train ticket from London to Manchester costs more than a flight to Barcelona. The train is late one time in three. The franchise system takes public subsidy, charges premium fares, and pays dividends to shareholders from the gap between the two. The passenger gets the worst of both worlds: public cost, private prices.</w:t>
      </w:r>
    </w:p>
    <w:p>
      <w:pPr>
        <w:spacing w:after="160"/>
      </w:pPr>
      <w:r>
        <w:rPr>
          <w:sz w:val="24"/>
          <w:szCs w:val="24"/>
        </w:rPr>
        <w:t xml:space="preserve">Outside the cities, public transport barely exists. Rural England is served by buses that come once an hour — if they come at all. The last bus is at 6pm. There is no Sunday service. There is no evening service. Miss the bus and you wait an hour in the rain on a country road with no pavement, no shelter, and no guarantee the next one will turn up either. Or you pay £25–£30 for a taxi because the publicly subsidised bus that your taxes paid for decided not to bother today.</w:t>
      </w:r>
    </w:p>
    <w:p>
      <w:pPr>
        <w:spacing w:after="160"/>
      </w:pPr>
      <w:r>
        <w:rPr>
          <w:sz w:val="24"/>
          <w:szCs w:val="24"/>
        </w:rPr>
        <w:t xml:space="preserve">The roads are disintegrating. Potholes cost motorists billions per year in vehicle damage. Rural roads have no passing places, no drainage, and speed limits that assume the road surface is maintained to a standard it has not met in twenty years. Cyclists share roads with 60mph traffic because there are no protected cycle lanes. And the entire transport system stops at night, as if human activity ceases at 11pm.</w:t>
      </w:r>
    </w:p>
    <w:p>
      <w:pPr>
        <w:spacing w:after="160"/>
      </w:pPr>
      <w:r>
        <w:rPr>
          <w:sz w:val="24"/>
          <w:szCs w:val="24"/>
        </w:rPr>
        <w:t xml:space="preserve">BUILD will nationalise, rebuild, and extend public transport so that it serves everyone, everywhere, at every hour. No more franchises extracting profit from captive passengers. No more villages abandoned by buses. No more roads that destroy cars. No more cyclists sharing space with lorries. And no more committees studying whether autonomous vehicles might theoretically warrant a pilot scheme in 2035. Get on with it.</w:t>
      </w:r>
    </w:p>
    <w:p>
      <w:pPr>
        <w:pBdr>
          <w:left w:val="single" w:color="444444" w:sz="6" w:space="8"/>
        </w:pBdr>
        <w:spacing w:after="200"/>
        <w:ind w:left="720" w:right="720"/>
      </w:pPr>
      <w:r>
        <w:rPr>
          <w:i/>
          <w:iCs/>
          <w:color w:val="333333"/>
          <w:sz w:val="24"/>
          <w:szCs w:val="24"/>
        </w:rPr>
        <w:t xml:space="preserve">You should be able to get from any village in England to any town, at any hour, affordably, safely, and reliably. That is what public transport means. If it does not do that, it is not public transport. It is a service for people who are lucky enough to live on the route.</w:t>
      </w:r>
    </w:p>
    <w:p>
      <w:r>
        <w:br w:type="page"/>
      </w:r>
    </w:p>
    <w:p>
      <w:pPr>
        <w:pStyle w:val="Heading1"/>
      </w:pPr>
      <w:r>
        <w:rPr>
          <w:b/>
          <w:bCs/>
        </w:rPr>
        <w:t xml:space="preserve">Pillar 1: Nationalise Rail — The Anderson Rail Charter</w:t>
      </w:r>
    </w:p>
    <w:p>
      <w:pPr>
        <w:spacing w:after="80"/>
      </w:pPr>
    </w:p>
    <w:p>
      <w:pPr>
        <w:pStyle w:val="Heading2"/>
      </w:pPr>
      <w:r>
        <w:rPr>
          <w:b/>
          <w:bCs/>
        </w:rPr>
        <w:t xml:space="preserve">1.1 — Public Ownership</w:t>
      </w:r>
    </w:p>
    <w:p>
      <w:pPr>
        <w:spacing w:after="160"/>
      </w:pPr>
      <w:r>
        <w:rPr>
          <w:sz w:val="24"/>
          <w:szCs w:val="24"/>
        </w:rPr>
        <w:t xml:space="preserve">All rail franchises are returned to public ownership. No more private operators taking public subsidy, charging premium fares, paying shareholder dividends, and blaming Network Rail when the service fails. The railway is a single, integrated, publicly owned system: track, trains, stations, and operations under one authority, accountable to the public, run at cost.</w:t>
      </w:r>
    </w:p>
    <w:p>
      <w:pPr>
        <w:spacing w:after="80"/>
      </w:pPr>
    </w:p>
    <w:p>
      <w:pPr>
        <w:pStyle w:val="Heading2"/>
      </w:pPr>
      <w:r>
        <w:rPr>
          <w:b/>
          <w:bCs/>
        </w:rPr>
        <w:t xml:space="preserve">1.2 — A Seat Is a Promise</w:t>
      </w:r>
    </w:p>
    <w:p>
      <w:pPr>
        <w:spacing w:after="160"/>
      </w:pPr>
      <w:r>
        <w:rPr>
          <w:sz w:val="24"/>
          <w:szCs w:val="24"/>
        </w:rPr>
        <w:t xml:space="preserve">If we sell you a ticket, you get a seat. We do not oversell. An 11-car train sells 11 cars’ worth of seats. Standing is a failure, not a feature. If you paid for a journey, you sit down for that journey. The current practice of selling more tickets than seats and calling it ‘standard class’ is fraud dressed up as transport policy.</w:t>
      </w:r>
    </w:p>
    <w:p>
      <w:pPr>
        <w:spacing w:after="80"/>
      </w:pPr>
    </w:p>
    <w:p>
      <w:pPr>
        <w:pStyle w:val="Heading2"/>
      </w:pPr>
      <w:r>
        <w:rPr>
          <w:b/>
          <w:bCs/>
        </w:rPr>
        <w:t xml:space="preserve">1.3 — No Surge Pricing, Ever</w:t>
      </w:r>
    </w:p>
    <w:p>
      <w:pPr>
        <w:spacing w:after="160"/>
      </w:pPr>
      <w:r>
        <w:rPr>
          <w:sz w:val="24"/>
          <w:szCs w:val="24"/>
        </w:rPr>
        <w:t xml:space="preserve">Rail is essential infrastructure, not an auction. We do not use surge pricing. Demand is managed by running more trains at peak times, not by punishing people who have no flexibility over when they travel. A nurse finishing a night shift does not choose to travel at 7am. A parent on the school run does not choose to travel at 8am. They travel when they must, and the fare is the same regardless.</w:t>
      </w:r>
    </w:p>
    <w:p>
      <w:pPr>
        <w:spacing w:after="80"/>
      </w:pPr>
    </w:p>
    <w:p>
      <w:pPr>
        <w:pStyle w:val="Heading2"/>
      </w:pPr>
      <w:r>
        <w:rPr>
          <w:b/>
          <w:bCs/>
        </w:rPr>
        <w:t xml:space="preserve">1.4 — Automatic Refunds</w:t>
      </w:r>
    </w:p>
    <w:p>
      <w:pPr>
        <w:spacing w:after="160"/>
      </w:pPr>
      <w:r>
        <w:rPr>
          <w:sz w:val="24"/>
          <w:szCs w:val="24"/>
        </w:rPr>
        <w:t xml:space="preserve">If you boarded and we were late, your refund is processed automatically. No forms. No apps. No 28-day wait. No Delay Repay claim that requires you to prove you were on the train that the operator already knows was late. The system knows the train was delayed. The system knows your ticket was scanned. The refund is automatic. Delay Repay exists because trust is broken. BUILD fixes the trust instead.</w:t>
      </w:r>
    </w:p>
    <w:p>
      <w:pPr>
        <w:spacing w:after="80"/>
      </w:pPr>
    </w:p>
    <w:p>
      <w:pPr>
        <w:pStyle w:val="Heading2"/>
      </w:pPr>
      <w:r>
        <w:rPr>
          <w:b/>
          <w:bCs/>
        </w:rPr>
        <w:t xml:space="preserve">1.5 — Quiet Carriages Enforced</w:t>
      </w:r>
    </w:p>
    <w:p>
      <w:pPr>
        <w:spacing w:after="160"/>
      </w:pPr>
      <w:r>
        <w:rPr>
          <w:sz w:val="24"/>
          <w:szCs w:val="24"/>
        </w:rPr>
        <w:t xml:space="preserve">Quiet and low-stimulus carriages are provided and the rules are enforced. Not ‘suggested.’ Not a sticker on the window that everyone ignores. Enforced. Noise, phone calls, music without headphones, and drunken behaviour are removed, not tolerated. Calm is a right, not an upgrade. This is an accessibility provision as much as a comfort one — for autistic passengers, for people with sensory processing differences, for anyone who needs a predictable, low-stimulus environment to travel safely.</w:t>
      </w:r>
    </w:p>
    <w:p>
      <w:pPr>
        <w:spacing w:after="80"/>
      </w:pPr>
    </w:p>
    <w:p>
      <w:pPr>
        <w:pStyle w:val="Heading2"/>
      </w:pPr>
      <w:r>
        <w:rPr>
          <w:b/>
          <w:bCs/>
        </w:rPr>
        <w:t xml:space="preserve">1.6 — On Time Means On Time</w:t>
      </w:r>
    </w:p>
    <w:p>
      <w:pPr>
        <w:spacing w:after="160"/>
      </w:pPr>
      <w:r>
        <w:rPr>
          <w:sz w:val="24"/>
          <w:szCs w:val="24"/>
        </w:rPr>
        <w:t xml:space="preserve">Trains depart when they say they will. The current system counts a train as ‘on time’ if it arrives within 10 minutes of the scheduled time. Under BUILD, on time means on time. Not ‘within a tolerance.’ Not ‘close enough.’ The time on the board is the time the train departs. If we cannot meet that, we are late, and we say so.</w:t>
      </w:r>
    </w:p>
    <w:p>
      <w:r>
        <w:br w:type="page"/>
      </w:r>
    </w:p>
    <w:p>
      <w:pPr>
        <w:pStyle w:val="Heading1"/>
      </w:pPr>
      <w:r>
        <w:rPr>
          <w:b/>
          <w:bCs/>
        </w:rPr>
        <w:t xml:space="preserve">Pillar 2: Buses — Transitco</w:t>
      </w:r>
    </w:p>
    <w:p>
      <w:pPr>
        <w:spacing w:after="80"/>
      </w:pPr>
    </w:p>
    <w:p>
      <w:pPr>
        <w:pStyle w:val="Heading2"/>
      </w:pPr>
      <w:r>
        <w:rPr>
          <w:b/>
          <w:bCs/>
        </w:rPr>
        <w:t xml:space="preserve">2.1 — Nationalised Bus Network</w:t>
      </w:r>
    </w:p>
    <w:p>
      <w:pPr>
        <w:spacing w:after="160"/>
      </w:pPr>
      <w:r>
        <w:rPr>
          <w:sz w:val="24"/>
          <w:szCs w:val="24"/>
        </w:rPr>
        <w:t xml:space="preserve">All bus services are nationalised under Transitco — a single public transport authority that operates buses, on-demand vehicles, and autonomous services as an integrated network. No more private operators cherry-picking profitable routes and abandoning unprofitable ones. No more deregulated markets where three companies compete on the same city centre route while entire villages have no service at all.</w:t>
      </w:r>
    </w:p>
    <w:p>
      <w:pPr>
        <w:spacing w:after="80"/>
      </w:pPr>
    </w:p>
    <w:p>
      <w:pPr>
        <w:pStyle w:val="Heading2"/>
      </w:pPr>
      <w:r>
        <w:rPr>
          <w:b/>
          <w:bCs/>
        </w:rPr>
        <w:t xml:space="preserve">2.2 — Human-Driven Core Hours</w:t>
      </w:r>
    </w:p>
    <w:p>
      <w:pPr>
        <w:spacing w:after="160"/>
      </w:pPr>
      <w:r>
        <w:rPr>
          <w:sz w:val="24"/>
          <w:szCs w:val="24"/>
        </w:rPr>
        <w:t xml:space="preserve">During core hours — approximately 6am to 10pm — buses are driven by professional, employed drivers on fixed routes at published frequencies. Every route, every day, including evenings and weekends. The bus comes when the timetable says it comes. If it does not, the operator has failed, and the passenger is compensated.</w:t>
      </w:r>
    </w:p>
    <w:p>
      <w:pPr>
        <w:spacing w:after="80"/>
      </w:pPr>
    </w:p>
    <w:p>
      <w:pPr>
        <w:pStyle w:val="Heading2"/>
      </w:pPr>
      <w:r>
        <w:rPr>
          <w:b/>
          <w:bCs/>
        </w:rPr>
        <w:t xml:space="preserve">2.3 — Autonomous On-Demand Overnight</w:t>
      </w:r>
    </w:p>
    <w:p>
      <w:pPr>
        <w:spacing w:after="160"/>
      </w:pPr>
      <w:r>
        <w:rPr>
          <w:sz w:val="24"/>
          <w:szCs w:val="24"/>
        </w:rPr>
        <w:t xml:space="preserve">Outside core hours, the fixed-route bus network is supplemented by on-demand autonomous vehicles — minibuses and cars that respond to passenger requests. You request a pickup via app, phone, or text. The vehicle comes to your location. You travel to your destination. No timetable, no fixed route, no empty 50-seat bus running at 2am losing money.</w:t>
      </w:r>
    </w:p>
    <w:p>
      <w:pPr>
        <w:spacing w:after="160"/>
      </w:pPr>
      <w:r>
        <w:rPr>
          <w:sz w:val="24"/>
          <w:szCs w:val="24"/>
        </w:rPr>
        <w:t xml:space="preserve">The technology for autonomous vehicles exists and is in active deployment in multiple countries. Britain’s approach has been to form committees, commission studies, consult stakeholders, publish interim findings, and form more committees. BUILD’s approach: set the safety standard, test the vehicles, certify them, deploy them, and iterate. Every month spent in committee is a month that a shift worker cannot get home from work at midnight without paying for a taxi. Stop studying. Start deploying.</w:t>
      </w:r>
    </w:p>
    <w:p>
      <w:pPr>
        <w:spacing w:after="80"/>
      </w:pPr>
    </w:p>
    <w:p>
      <w:pPr>
        <w:pStyle w:val="Heading2"/>
      </w:pPr>
      <w:r>
        <w:rPr>
          <w:b/>
          <w:bCs/>
        </w:rPr>
        <w:t xml:space="preserve">2.4 — Concessionary Pass = AI Car Access</w:t>
      </w:r>
    </w:p>
    <w:p>
      <w:pPr>
        <w:spacing w:after="160"/>
      </w:pPr>
      <w:r>
        <w:rPr>
          <w:sz w:val="24"/>
          <w:szCs w:val="24"/>
        </w:rPr>
        <w:t xml:space="preserve">Anyone who qualifies for a concessionary travel pass — disabled passengers, elderly passengers, carers — receives autonomous on-demand car access as part of their pass. Not a separate service. Not a special application. The same pass, with additional capability. A disabled person in rural Kent who cannot reach a bus stop gets an AI car to their door. An elderly person who cannot travel after dark gets a vehicle that comes to them. The concessionary pass becomes a genuine mobility entitlement, not a discount card for a service that does not exist after 6pm.</w:t>
      </w:r>
    </w:p>
    <w:p>
      <w:r>
        <w:br w:type="page"/>
      </w:r>
    </w:p>
    <w:p>
      <w:pPr>
        <w:pStyle w:val="Heading1"/>
      </w:pPr>
      <w:r>
        <w:rPr>
          <w:b/>
          <w:bCs/>
        </w:rPr>
        <w:t xml:space="preserve">Pillar 3: No Village Left Behind</w:t>
      </w:r>
    </w:p>
    <w:p>
      <w:pPr>
        <w:spacing w:after="80"/>
      </w:pPr>
    </w:p>
    <w:p>
      <w:pPr>
        <w:spacing w:after="160"/>
        <w:rPr>
          <w:i/>
          <w:iCs/>
        </w:rPr>
      </w:pPr>
      <w:r>
        <w:rPr>
          <w:i/>
          <w:iCs/>
          <w:sz w:val="24"/>
          <w:szCs w:val="24"/>
        </w:rPr>
        <w:t xml:space="preserve">This pillar was written by someone who lives in rural Kent, where the bus comes once an hour if it bothers, the last service is at 6pm, there is no Sunday service, and a taxi home costs £25–30 because the publicly subsidised bus decided not to turn up.</w:t>
      </w:r>
    </w:p>
    <w:p>
      <w:pPr>
        <w:spacing w:after="80"/>
      </w:pPr>
    </w:p>
    <w:p>
      <w:pPr>
        <w:pStyle w:val="Heading2"/>
      </w:pPr>
      <w:r>
        <w:rPr>
          <w:b/>
          <w:bCs/>
        </w:rPr>
        <w:t xml:space="preserve">3.1 — Minimum Service Standards</w:t>
      </w:r>
    </w:p>
    <w:p>
      <w:pPr>
        <w:spacing w:after="160"/>
      </w:pPr>
      <w:r>
        <w:rPr>
          <w:sz w:val="24"/>
          <w:szCs w:val="24"/>
        </w:rPr>
        <w:t xml:space="preserve">Every community with a population over 500 will have a minimum 30-minute frequency bus service from 6am to 10pm, seven days a week. No more hourly buses that stop at 6pm on a Friday and do not run on Sunday. No more services that exist on paper but do not arrive in practice. A published timetable is a contract with the public. If the bus is scheduled, the bus runs. If it does not run, the operator has breached the contract.</w:t>
      </w:r>
    </w:p>
    <w:p>
      <w:pPr>
        <w:spacing w:after="160"/>
      </w:pPr>
      <w:r>
        <w:rPr>
          <w:sz w:val="24"/>
          <w:szCs w:val="24"/>
        </w:rPr>
        <w:t xml:space="preserve">For communities under 500, on-demand autonomous vehicles provide coverage. No village is too small for a service. If people live there, transport reaches there.</w:t>
      </w:r>
    </w:p>
    <w:p>
      <w:pPr>
        <w:spacing w:after="80"/>
      </w:pPr>
    </w:p>
    <w:p>
      <w:pPr>
        <w:pStyle w:val="Heading2"/>
      </w:pPr>
      <w:r>
        <w:rPr>
          <w:b/>
          <w:bCs/>
        </w:rPr>
        <w:t xml:space="preserve">3.2 — Bus Stops That Are Safe</w:t>
      </w:r>
    </w:p>
    <w:p>
      <w:pPr>
        <w:spacing w:after="160"/>
      </w:pPr>
      <w:r>
        <w:rPr>
          <w:sz w:val="24"/>
          <w:szCs w:val="24"/>
        </w:rPr>
        <w:t xml:space="preserve">Every bus stop will have: a shelter (not a pole in a hedge), lighting, a hard standing surface, and safe pedestrian access from the nearest pavement or footpath. The current model, where a bus stop consists of a metal pole on a grass verge beside a 60mph road with no pavement, no lighting, and no shelter, is not public transport infrastructure. It is a liability.</w:t>
      </w:r>
    </w:p>
    <w:p>
      <w:pPr>
        <w:spacing w:after="160"/>
      </w:pPr>
      <w:r>
        <w:rPr>
          <w:sz w:val="24"/>
          <w:szCs w:val="24"/>
        </w:rPr>
        <w:t xml:space="preserve">A disabled person, an elderly person, a parent with a pushchair, or anyone waiting in the dark on a rural road without a pavement should not have to risk their life to catch a bus. The stop must be safe. If the stop is not safe, the route is redesigned until it is.</w:t>
      </w:r>
    </w:p>
    <w:p>
      <w:r>
        <w:br w:type="page"/>
      </w:r>
    </w:p>
    <w:p>
      <w:pPr>
        <w:pStyle w:val="Heading1"/>
      </w:pPr>
      <w:r>
        <w:rPr>
          <w:b/>
          <w:bCs/>
        </w:rPr>
        <w:t xml:space="preserve">Pillar 4: Roads — Pothole Blitz</w:t>
      </w:r>
    </w:p>
    <w:p>
      <w:pPr>
        <w:spacing w:after="80"/>
      </w:pPr>
    </w:p>
    <w:p>
      <w:pPr>
        <w:pStyle w:val="Heading2"/>
      </w:pPr>
      <w:r>
        <w:rPr>
          <w:b/>
          <w:bCs/>
        </w:rPr>
        <w:t xml:space="preserve">4.1 — National Repair Programme</w:t>
      </w:r>
    </w:p>
    <w:p>
      <w:pPr>
        <w:spacing w:after="160"/>
      </w:pPr>
      <w:r>
        <w:rPr>
          <w:sz w:val="24"/>
          <w:szCs w:val="24"/>
        </w:rPr>
        <w:t xml:space="preserve">Every road in England will be surveyed and every pothole repaired within the first year. Not filled with cold asphalt that washes out in the next rain. Properly repaired. Potholes cost motorists approximately £3 billion per year in vehicle damage — tyres, wheels, suspension, alignment. The repair bill for the roads is a fraction of the damage bill for the cars. Fix the roads. The maths is not complicated.</w:t>
      </w:r>
    </w:p>
    <w:p>
      <w:pPr>
        <w:spacing w:after="80"/>
      </w:pPr>
    </w:p>
    <w:p>
      <w:pPr>
        <w:pStyle w:val="Heading2"/>
      </w:pPr>
      <w:r>
        <w:rPr>
          <w:b/>
          <w:bCs/>
        </w:rPr>
        <w:t xml:space="preserve">4.2 — Rural Road Standards</w:t>
      </w:r>
    </w:p>
    <w:p>
      <w:pPr>
        <w:spacing w:after="160"/>
      </w:pPr>
      <w:r>
        <w:rPr>
          <w:sz w:val="24"/>
          <w:szCs w:val="24"/>
        </w:rPr>
        <w:t xml:space="preserve">Rural roads will meet minimum standards: adequate passing places on single-track roads; proper drainage (rural roads flood because the ditches have not been cleared in years); reduced speed limits where there is no pavement (a 60mph limit on a single-track lane with blind corners and no pavement is not a speed limit, it is an invitation to kill someone); and surface maintenance to a standard that does not destroy vehicles.</w:t>
      </w:r>
    </w:p>
    <w:p>
      <w:pPr>
        <w:spacing w:after="80"/>
      </w:pPr>
    </w:p>
    <w:p>
      <w:pPr>
        <w:pStyle w:val="Heading2"/>
      </w:pPr>
      <w:r>
        <w:rPr>
          <w:b/>
          <w:bCs/>
        </w:rPr>
        <w:t xml:space="preserve">4.3 — Commuter Fuel Reform</w:t>
      </w:r>
    </w:p>
    <w:p>
      <w:pPr>
        <w:spacing w:after="160"/>
      </w:pPr>
      <w:r>
        <w:rPr>
          <w:sz w:val="24"/>
          <w:szCs w:val="24"/>
        </w:rPr>
        <w:t xml:space="preserve">Cars used for commuting will not be taxed at the same rate as cars used for leisure. The full detail is in the Energy Charter (Pillar 8.1). Commuter fuel is taxed at a reduced rate or exempted from fuel duty entirely. The person driving to work because there is no bus is not making a lifestyle choice. They are getting to their job. Stop taxing them for the failure of public transport.</w:t>
      </w:r>
    </w:p>
    <w:p>
      <w:r>
        <w:br w:type="page"/>
      </w:r>
    </w:p>
    <w:p>
      <w:pPr>
        <w:pStyle w:val="Heading1"/>
      </w:pPr>
      <w:r>
        <w:rPr>
          <w:b/>
          <w:bCs/>
        </w:rPr>
        <w:t xml:space="preserve">Pillar 5: Cycling and Walking</w:t>
      </w:r>
    </w:p>
    <w:p>
      <w:pPr>
        <w:spacing w:after="80"/>
      </w:pPr>
    </w:p>
    <w:p>
      <w:pPr>
        <w:pStyle w:val="Heading2"/>
      </w:pPr>
      <w:r>
        <w:rPr>
          <w:b/>
          <w:bCs/>
        </w:rPr>
        <w:t xml:space="preserve">5.1 — Protected Cycle Lanes</w:t>
      </w:r>
    </w:p>
    <w:p>
      <w:pPr>
        <w:spacing w:after="160"/>
      </w:pPr>
      <w:r>
        <w:rPr>
          <w:sz w:val="24"/>
          <w:szCs w:val="24"/>
        </w:rPr>
        <w:t xml:space="preserve">All A and B roads will have protected cycle lanes — physically separated from motor traffic, not painted lines that drivers ignore and park on. The Netherlands did this fifty years ago. Britain is still debating whether a white line counts as protection. It does not. A cyclist needs a kerb, a barrier, or a grade separation between them and a 40mph vehicle. Paint is not infrastructure.</w:t>
      </w:r>
    </w:p>
    <w:p>
      <w:pPr>
        <w:spacing w:after="80"/>
      </w:pPr>
    </w:p>
    <w:p>
      <w:pPr>
        <w:pStyle w:val="Heading2"/>
      </w:pPr>
      <w:r>
        <w:rPr>
          <w:b/>
          <w:bCs/>
        </w:rPr>
        <w:t xml:space="preserve">5.2 — Secure Bike Storage</w:t>
      </w:r>
    </w:p>
    <w:p>
      <w:pPr>
        <w:spacing w:after="160"/>
      </w:pPr>
      <w:r>
        <w:rPr>
          <w:sz w:val="24"/>
          <w:szCs w:val="24"/>
        </w:rPr>
        <w:t xml:space="preserve">Secure, covered bike storage at every rail station, town centre, and major employment site. The current model — a metal hoop bolted to a pavement where your bike gets rained on and stolen — is not cycle infrastructure. Secure storage means locked, covered, CCTV-monitored facilities where you leave your bike in the morning and it is still there in the evening.</w:t>
      </w:r>
    </w:p>
    <w:p>
      <w:pPr>
        <w:spacing w:after="80"/>
      </w:pPr>
    </w:p>
    <w:p>
      <w:pPr>
        <w:pStyle w:val="Heading2"/>
      </w:pPr>
      <w:r>
        <w:rPr>
          <w:b/>
          <w:bCs/>
        </w:rPr>
        <w:t xml:space="preserve">5.3 — E-Bike Grants for Rural Residents</w:t>
      </w:r>
    </w:p>
    <w:p>
      <w:pPr>
        <w:spacing w:after="160"/>
      </w:pPr>
      <w:r>
        <w:rPr>
          <w:sz w:val="24"/>
          <w:szCs w:val="24"/>
        </w:rPr>
        <w:t xml:space="preserve">E-bike grants for residents of rural areas where public transport is limited. An e-bike extends the practical cycling range from 5 miles to 20–30 miles, making it viable for rural commuting, shopping, and access to services. A £500 e-bike grant costs less than six months of subsidising a bus route that runs empty. The resident gets reliable, independent transport. The public saves money.</w:t>
      </w:r>
    </w:p>
    <w:p>
      <w:pPr>
        <w:spacing w:after="80"/>
      </w:pPr>
    </w:p>
    <w:p>
      <w:pPr>
        <w:pStyle w:val="Heading2"/>
      </w:pPr>
      <w:r>
        <w:rPr>
          <w:b/>
          <w:bCs/>
        </w:rPr>
        <w:t xml:space="preserve">5.4 — Towpath Routes</w:t>
      </w:r>
    </w:p>
    <w:p>
      <w:pPr>
        <w:spacing w:after="160"/>
      </w:pPr>
      <w:r>
        <w:rPr>
          <w:sz w:val="24"/>
          <w:szCs w:val="24"/>
        </w:rPr>
        <w:t xml:space="preserve">Canal towpaths (see Canals &amp; Waterways Charter, Pillar 6) will be surfaced and maintained as cycling and walking commuting routes. Many canal routes run directly between residential areas and town centres, providing flat, traffic-free corridors that are currently unusable for half the year because they are muddy, unlit, and unmaintained. Surface them. Light them. Sign them. They become zero-emission commuting routes overnight.</w:t>
      </w:r>
    </w:p>
    <w:p>
      <w:r>
        <w:br w:type="page"/>
      </w:r>
    </w:p>
    <w:p>
      <w:pPr>
        <w:pStyle w:val="Heading1"/>
      </w:pPr>
      <w:r>
        <w:rPr>
          <w:b/>
          <w:bCs/>
        </w:rPr>
        <w:t xml:space="preserve">Pillar 6: Accessibility</w:t>
      </w:r>
    </w:p>
    <w:p>
      <w:pPr>
        <w:spacing w:after="80"/>
      </w:pPr>
    </w:p>
    <w:p>
      <w:pPr>
        <w:pStyle w:val="Heading2"/>
      </w:pPr>
      <w:r>
        <w:rPr>
          <w:b/>
          <w:bCs/>
        </w:rPr>
        <w:t xml:space="preserve">6.1 — Every Vehicle, Every Station, Every Stop</w:t>
      </w:r>
    </w:p>
    <w:p>
      <w:pPr>
        <w:spacing w:after="160"/>
      </w:pPr>
      <w:r>
        <w:rPr>
          <w:sz w:val="24"/>
          <w:szCs w:val="24"/>
        </w:rPr>
        <w:t xml:space="preserve">Every bus, every train, every station, and every bus stop will be fully accessible. No more ‘the ramp doesn’t work.’ No more unstaffed stations where a wheelchair user cannot board. No more buses that lower but not enough. No more trains where the gap between the platform and the carriage is wider than a wheelchair can bridge. If the infrastructure is not accessible, it is not finished.</w:t>
      </w:r>
    </w:p>
    <w:p>
      <w:pPr>
        <w:spacing w:after="80"/>
      </w:pPr>
    </w:p>
    <w:p>
      <w:pPr>
        <w:pStyle w:val="Heading2"/>
      </w:pPr>
      <w:r>
        <w:rPr>
          <w:b/>
          <w:bCs/>
        </w:rPr>
        <w:t xml:space="preserve">6.2 — The Disability Flag in Transport</w:t>
      </w:r>
    </w:p>
    <w:p>
      <w:pPr>
        <w:spacing w:after="160"/>
      </w:pPr>
      <w:r>
        <w:rPr>
          <w:sz w:val="24"/>
          <w:szCs w:val="24"/>
        </w:rPr>
        <w:t xml:space="preserve">The disability accessibility flag from the Life, Liberty &amp; Freedom Charter (Pillar 3.6) extends to transport. If your account has the flag, the transport system knows you need step-free access and routes you accordingly. The journey planner does not suggest a route that involves a station with no lift. The booking system does not sell you a seat on a train with no wheelchair space. The system works around your needs automatically, without you having to phone ahead, explain your disability, and hope someone remembered to arrange assistance.</w:t>
      </w:r>
    </w:p>
    <w:p>
      <w:pPr>
        <w:spacing w:after="80"/>
      </w:pPr>
    </w:p>
    <w:p>
      <w:pPr>
        <w:pStyle w:val="Heading2"/>
      </w:pPr>
      <w:r>
        <w:rPr>
          <w:b/>
          <w:bCs/>
        </w:rPr>
        <w:t xml:space="preserve">6.3 — Concessionary AI Cars</w:t>
      </w:r>
    </w:p>
    <w:p>
      <w:pPr>
        <w:spacing w:after="160"/>
      </w:pPr>
      <w:r>
        <w:rPr>
          <w:sz w:val="24"/>
          <w:szCs w:val="24"/>
        </w:rPr>
        <w:t xml:space="preserve">Concessionary pass holders receive autonomous on-demand car access (Pillar 2.4). This is the single most transformative accessibility provision in the charter. A disabled person in rural England currently has two options: catch the bus (if it exists, if it turns up, if the ramp works, if the driver waits) or pay for a taxi. Under BUILD, they have a third option: request an AI car to their door via their concessionary pass. The car comes. The car is accessible. The car takes them where they need to go. No timetable. No unreliable bus. No £25 taxi. The pass covers it.</w:t>
      </w:r>
    </w:p>
    <w:p>
      <w:r>
        <w:br w:type="page"/>
      </w:r>
    </w:p>
    <w:p>
      <w:pPr>
        <w:pStyle w:val="Heading1"/>
      </w:pPr>
      <w:r>
        <w:rPr>
          <w:b/>
          <w:bCs/>
        </w:rPr>
        <w:t xml:space="preserve">Pillar 7: British Built</w:t>
      </w:r>
    </w:p>
    <w:p>
      <w:pPr>
        <w:spacing w:after="80"/>
      </w:pPr>
    </w:p>
    <w:p>
      <w:pPr>
        <w:spacing w:after="160"/>
      </w:pPr>
      <w:r>
        <w:rPr>
          <w:sz w:val="24"/>
          <w:szCs w:val="24"/>
        </w:rPr>
        <w:t xml:space="preserve">Every bus, train, autonomous vehicle, and piece of rolling stock purchased for the nationalised transport network will be designed and manufactured in the United Kingdom. If BUILD is buying 10,000 new buses for Transitco, those buses are built in British factories by British workers. If the rail network needs new trains, those trains are built at British plants. The Defence charter’s sovereignty principle applies to transport: we do not buy vehicles from foreign manufacturers when we have the capability to build them here.</w:t>
      </w:r>
    </w:p>
    <w:p>
      <w:pPr>
        <w:spacing w:after="160"/>
      </w:pPr>
      <w:r>
        <w:rPr>
          <w:sz w:val="24"/>
          <w:szCs w:val="24"/>
        </w:rPr>
        <w:t xml:space="preserve">This creates and sustains manufacturing jobs in regions that need them. It builds domestic supply chains. It ensures that spare parts, maintenance capability, and technical knowledge remain in the UK. And it means that when a bus needs a part, the part comes from a factory down the road, not from a warehouse in Poland.</w:t>
      </w:r>
    </w:p>
    <w:p>
      <w:r>
        <w:br w:type="page"/>
      </w:r>
    </w:p>
    <w:p>
      <w:pPr>
        <w:pStyle w:val="Heading1"/>
      </w:pPr>
      <w:r>
        <w:rPr>
          <w:b/>
          <w:bCs/>
        </w:rPr>
        <w:t xml:space="preserve">Pillar 8: Pricing — Transport at Cost</w:t>
      </w:r>
    </w:p>
    <w:p>
      <w:pPr>
        <w:spacing w:after="80"/>
      </w:pPr>
    </w:p>
    <w:p>
      <w:pPr>
        <w:pStyle w:val="Heading2"/>
      </w:pPr>
      <w:r>
        <w:rPr>
          <w:b/>
          <w:bCs/>
        </w:rPr>
        <w:t xml:space="preserve">8.1 — No Profit Extraction</w:t>
      </w:r>
    </w:p>
    <w:p>
      <w:pPr>
        <w:spacing w:after="160"/>
      </w:pPr>
      <w:r>
        <w:rPr>
          <w:sz w:val="24"/>
          <w:szCs w:val="24"/>
        </w:rPr>
        <w:t xml:space="preserve">Public transport is sold at cost. The fare reflects what it costs to run the service, not what a private operator thinks a captive passenger will pay. Under public ownership, there are no shareholders, no dividends, no executive bonuses, and no financial engineering. The bus fare covers the fuel, the driver, the maintenance, and a contribution to future investment. Nothing else.</w:t>
      </w:r>
    </w:p>
    <w:p>
      <w:pPr>
        <w:spacing w:after="80"/>
      </w:pPr>
    </w:p>
    <w:p>
      <w:pPr>
        <w:pStyle w:val="Heading2"/>
      </w:pPr>
      <w:r>
        <w:rPr>
          <w:b/>
          <w:bCs/>
        </w:rPr>
        <w:t xml:space="preserve">8.2 — Free Under-18s</w:t>
      </w:r>
    </w:p>
    <w:p>
      <w:pPr>
        <w:spacing w:after="160"/>
      </w:pPr>
      <w:r>
        <w:rPr>
          <w:sz w:val="24"/>
          <w:szCs w:val="24"/>
        </w:rPr>
        <w:t xml:space="preserve">All public transport is free for under-18s. Children and young people cannot drive. Many cannot afford fares. Their parents are already paying for childcare, school uniforms, and the hundred other costs of raising a child. The bus to school, the train to college, the bus to a friend’s house — these are not luxury journeys. They are the basic mobility that every young person needs to participate in education, social life, and the world around them. Free. No exceptions.</w:t>
      </w:r>
    </w:p>
    <w:p>
      <w:pPr>
        <w:spacing w:after="80"/>
      </w:pPr>
    </w:p>
    <w:p>
      <w:pPr>
        <w:pStyle w:val="Heading2"/>
      </w:pPr>
      <w:r>
        <w:rPr>
          <w:b/>
          <w:bCs/>
        </w:rPr>
        <w:t xml:space="preserve">8.3 — Expanded Concessionary Passes</w:t>
      </w:r>
    </w:p>
    <w:p>
      <w:pPr>
        <w:spacing w:after="160"/>
      </w:pPr>
      <w:r>
        <w:rPr>
          <w:sz w:val="24"/>
          <w:szCs w:val="24"/>
        </w:rPr>
        <w:t xml:space="preserve">Concessionary passes for disabled people, elderly people, and carers are expanded to cover all public transport at all times — not just off-peak buses. The current restriction that limits many concessionary passes to off-peak travel assumes that disabled and elderly people only need to travel after 9:30am. They do not. A disabled person with a hospital appointment at 8am needs the bus at 7:30am. The pass covers it.</w:t>
      </w:r>
    </w:p>
    <w:p>
      <w:pPr>
        <w:spacing w:after="80"/>
      </w:pPr>
    </w:p>
    <w:p>
      <w:pPr>
        <w:pBdr>
          <w:left w:val="single" w:color="444444" w:sz="6" w:space="8"/>
        </w:pBdr>
        <w:spacing w:after="200"/>
        <w:ind w:left="720" w:right="720"/>
      </w:pPr>
      <w:r>
        <w:rPr>
          <w:i/>
          <w:iCs/>
          <w:color w:val="333333"/>
          <w:sz w:val="24"/>
          <w:szCs w:val="24"/>
        </w:rPr>
        <w:t xml:space="preserve">You should be able to get from any village in England to any town, at any hour, affordably, safely, and reliably. BUILD will make that true.</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r:id="rId7"/>
      <w:footerReference w:type="default" r: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Transport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UK Master Charter: Transport</dc:title>
  <dc:creator>BUILD UK</dc:creator>
  <cp:lastModifiedBy>Un-named</cp:lastModifiedBy>
  <cp:revision>1</cp:revision>
  <dcterms:created xsi:type="dcterms:W3CDTF">2026-08-05T18:50:11.480Z</dcterms:created>
  <dcterms:modified xsi:type="dcterms:W3CDTF">2026-08-05T18:50:11.496Z</dcterms:modified>
</cp:coreProperties>
</file>

<file path=docProps/custom.xml><?xml version="1.0" encoding="utf-8"?>
<Properties xmlns="http://schemas.openxmlformats.org/officeDocument/2006/custom-properties" xmlns:vt="http://schemas.openxmlformats.org/officeDocument/2006/docPropsVTypes"/>
</file>