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### 📺 Media Reform &amp; Broadcasting Rights</w:t>
        <w:br/>
        <w:br/>
        <w:t xml:space="preserve">**1. End the Licence Fee Model**  </w:t>
        <w:br/>
        <w:t>- Abolish the TV licence and shift the BBC to a subscription or advertising-based model.</w:t>
        <w:br/>
        <w:t>- No one should face criminal charges for not funding media they don’t consume.</w:t>
        <w:br/>
        <w:br/>
        <w:t xml:space="preserve">**2. De-Politicise the BBC**  </w:t>
        <w:br/>
        <w:t>- Strip political influence from appointments and editorial direction.</w:t>
        <w:br/>
        <w:t>- Mandatory public consultation on news priorities.</w:t>
        <w:br/>
        <w:br/>
        <w:t xml:space="preserve">**3. Restore Local Journalism**  </w:t>
        <w:br/>
        <w:t>- Fund independent local newsrooms and investigative journalism with grants—open to scrutiny and free from central government meddling.</w:t>
        <w:br/>
        <w:br/>
        <w:t xml:space="preserve">**4. Ban Clickbait and Misleading Headlines**  </w:t>
        <w:br/>
        <w:t xml:space="preserve">- National standard introduced to penalise misleading or emotionally manipulative headlines.  </w:t>
        <w:br/>
        <w:t>- Fines for repeat offenders.</w:t>
        <w:br/>
        <w:br/>
        <w:t xml:space="preserve">**5. Remove Paywalls for Essential News**  </w:t>
        <w:br/>
        <w:t>- Public interest stories (health, safety, crisis coverage) must be free to access.</w:t>
        <w:br/>
        <w:br/>
        <w:t xml:space="preserve">**6. Platform Neutrality**  </w:t>
        <w:br/>
        <w:t>- Social media platforms will be classified as common carriers. If they censor lawful speech, they lose protection from liability.</w:t>
        <w:br/>
        <w:br/>
        <w:t xml:space="preserve">**7. Cultural Transparency in Funding**  </w:t>
        <w:br/>
        <w:t xml:space="preserve">- Media outlets must disclose all foreign funding and sponsored content arrangements.  </w:t>
        <w:br/>
        <w:t>- Mandatory UK ownership for national broadcasters.</w:t>
        <w:br/>
        <w:br/>
        <w:t xml:space="preserve">**8. Ban Forced Subscriptions**  </w:t>
        <w:br/>
        <w:t>- No more bundling content into broadband bills or mobile contracts without clear opt-in.</w:t>
        <w:br/>
        <w:br/>
        <w:t xml:space="preserve">**9. Protect Journalistic Freedom, Not Activism**  </w:t>
        <w:br/>
        <w:t xml:space="preserve">- Clear line between reporting and advocacy.  </w:t>
        <w:br/>
        <w:t>- “Opinion” must be clearly labelled. No more partisan editorials disguised as news.</w:t>
        <w:br/>
        <w:br/>
        <w:t>### 🏳️‍🌈 Balanced Representation &amp; Cultural Neutrality</w:t>
        <w:br/>
        <w:br/>
        <w:t xml:space="preserve">**10. End Ideological Bias in Programming and Reporting**  </w:t>
        <w:br/>
        <w:t xml:space="preserve">- Public and mainstream media will be required to maintain neutrality across all identity-based issues, including sexuality, gender identity, and cultural beliefs.  </w:t>
        <w:br/>
        <w:t xml:space="preserve">- News, education, and entertainment must represent reality—not activism.  </w:t>
        <w:br/>
        <w:t>- Programming must reflect Britain’s full demographic makeup, without over-representing specific ideologies or lifestyles to score political points.</w:t>
        <w:br/>
        <w:br/>
        <w:t xml:space="preserve">**11. No Compulsory Ideological Training or Quotas**  </w:t>
        <w:br/>
        <w:t xml:space="preserve">- Media companies, especially public bodies, must not enforce diversity quotas based on identity categories.  </w:t>
        <w:br/>
        <w:t xml:space="preserve">- Hiring and casting must be merit-based and free from pressure campaigns.  </w:t>
        <w:br/>
        <w:t>- No more mandatory LGBTQ+ training, re-education programmes, or workplace pronoun enforcement.</w:t>
        <w:br/>
        <w:br/>
        <w:t xml:space="preserve">**12. Keep Adult Conversations in Adult Spaces**  </w:t>
        <w:br/>
        <w:t xml:space="preserve">- No LGBTQ+ themes or gender identity material is to be aired or promoted in children’s programming or educational shows aimed at under-12s.  </w:t>
        <w:br/>
        <w:t>- Uphold the parent’s right to decide when and how these topics are introduced to their children.</w:t>
        <w:br/>
        <w:br/>
        <w:t xml:space="preserve">**13. Regulate Sponsored Ideological Content**  </w:t>
        <w:br/>
        <w:t xml:space="preserve">- All sponsored or state-funded content promoting a particular identity, political cause, or cultural stance must carry a clear disclosure notice.  </w:t>
        <w:br/>
        <w:t>- Viewers have a right to know when they’re being marketed to—especially on sensitive issues.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