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Building</w:t>
      </w:r>
    </w:p>
    <w:p>
      <w:pPr>
        <w:spacing w:after="200"/>
        <w:jc w:val="center"/>
      </w:pPr>
      <w:r>
        <w:rPr>
          <w:color w:val="555555"/>
          <w:sz w:val="26"/>
          <w:szCs w:val="26"/>
        </w:rPr>
        <w:t xml:space="preserve">500,000 Homes in Year One • Swedish Model • Timber Frame</w:t>
      </w:r>
    </w:p>
    <w:p>
      <w:pPr>
        <w:spacing w:after="200"/>
        <w:jc w:val="center"/>
      </w:pPr>
      <w:r>
        <w:rPr>
          <w:color w:val="555555"/>
          <w:sz w:val="26"/>
          <w:szCs w:val="26"/>
        </w:rPr>
        <w:t xml:space="preserve">150 Factories • Assembly in Days • 100-Year Homes</w:t>
      </w:r>
    </w:p>
    <w:p>
      <w:pPr>
        <w:spacing w:after="200"/>
        <w:jc w:val="center"/>
      </w:pPr>
      <w:r>
        <w:rPr>
          <w:color w:val="555555"/>
          <w:sz w:val="26"/>
          <w:szCs w:val="26"/>
        </w:rPr>
        <w:t xml:space="preserve">Build → Retrofit → Export • Nobody Gets Laid Off</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Britain needs approximately 340,000 new homes per year to meet demand. It builds approximately 220,000. The shortfall is cumulative — every year the deficit grows, the waiting lists lengthen, and the prices rise. The current housebuilding industry is dominated by a handful of volume builders who control the land supply, drip-feed homes onto the market to maintain prices, and build with bricks and blocks using methods that have not fundamentally changed since the Victorian era.</w:t>
      </w:r>
    </w:p>
    <w:p>
      <w:pPr>
        <w:spacing w:after="160"/>
      </w:pPr>
      <w:r>
        <w:rPr>
          <w:sz w:val="24"/>
          <w:szCs w:val="24"/>
        </w:rPr>
        <w:t xml:space="preserve">A standard British brick-and-block house takes 6–12 months to build. The foundations take weeks. The walls go up brick by brick. The roof is constructed on site. The entire process is weather-dependent, labour-intensive, and slow. Britain builds houses the way it built them in 1890 and wonders why it cannot build enough.</w:t>
      </w:r>
    </w:p>
    <w:p>
      <w:pPr>
        <w:spacing w:after="160"/>
      </w:pPr>
      <w:r>
        <w:rPr>
          <w:sz w:val="24"/>
          <w:szCs w:val="24"/>
        </w:rPr>
        <w:t xml:space="preserve">Sweden builds 90% of its homes from factory-produced timber frame panels. A Swedish house factory produces four apartments per day. Assembly on site takes 1–5 days. Foundation to keys takes 2–4 weeks. Sweden has been doing this since the 1940s. It is not experimental. It is not risky. It is an 80-year-old industrial process that produces higher-quality, better-insulated, faster-built homes than anything the British construction industry has ever produced.</w:t>
      </w:r>
    </w:p>
    <w:p>
      <w:pPr>
        <w:spacing w:after="160"/>
      </w:pPr>
      <w:r>
        <w:rPr>
          <w:sz w:val="24"/>
          <w:szCs w:val="24"/>
        </w:rPr>
        <w:t xml:space="preserve">BUILD will adopt the Swedish model at national scale. 150 timber frame factories. 500,000 homes in year one. Assembly-line teams that cycle through sites. A permanent workforce that transitions from emergency building to national retrofit to export manufacturing. Nobody gets laid off. The factories never close. The housing crisis ends.</w:t>
      </w:r>
    </w:p>
    <w:p>
      <w:pPr>
        <w:pBdr>
          <w:left w:val="single" w:color="444444" w:sz="6" w:space="8"/>
        </w:pBdr>
        <w:spacing w:after="200"/>
        <w:ind w:left="720" w:right="720"/>
      </w:pPr>
      <w:r>
        <w:rPr>
          <w:i/>
          <w:iCs/>
          <w:color w:val="333333"/>
          <w:sz w:val="24"/>
          <w:szCs w:val="24"/>
        </w:rPr>
        <w:t xml:space="preserve">Sweden solved this 80 years ago. Britain is still laying bricks one at a time. BUILD will stop building like it is 1890.</w:t>
      </w:r>
    </w:p>
    <w:p>
      <w:r>
        <w:br w:type="page"/>
      </w:r>
    </w:p>
    <w:p>
      <w:pPr>
        <w:pStyle w:val="Heading1"/>
      </w:pPr>
      <w:r>
        <w:rPr>
          <w:b/>
          <w:bCs/>
        </w:rPr>
        <w:t xml:space="preserve">Pillar 1: The Swedish Model</w:t>
      </w:r>
    </w:p>
    <w:p>
      <w:pPr>
        <w:spacing w:after="80"/>
      </w:pPr>
    </w:p>
    <w:p>
      <w:pPr>
        <w:pStyle w:val="Heading2"/>
      </w:pPr>
      <w:r>
        <w:rPr>
          <w:b/>
          <w:bCs/>
        </w:rPr>
        <w:t xml:space="preserve">1.1 — Factory-Produced Timber Frame Panels</w:t>
      </w:r>
    </w:p>
    <w:p>
      <w:pPr>
        <w:spacing w:after="160"/>
      </w:pPr>
      <w:r>
        <w:rPr>
          <w:sz w:val="24"/>
          <w:szCs w:val="24"/>
        </w:rPr>
        <w:t xml:space="preserve">Every home is manufactured in a factory, not built on a building site. Walls, floors, and roof trusses are produced as flat-pack panels on factory production lines. Each panel arrives on site pre-insulated, pre-wired, and with window and door openings pre-cut. The panels are lifted into place by a small crane, bolted together, and the structure is weathertight within days. Not weeks. Days.</w:t>
      </w:r>
    </w:p>
    <w:p>
      <w:pPr>
        <w:spacing w:after="160"/>
      </w:pPr>
      <w:r>
        <w:rPr>
          <w:sz w:val="24"/>
          <w:szCs w:val="24"/>
        </w:rPr>
        <w:t xml:space="preserve">This is how Sweden builds. Lindbäcks Bygg produces 1,500 apartments per year from a single plant. Eksjöhus delivers homes that go from slab to lock-up in days. BoKlok — IKEA’s housing company — has built 15,000 homes using this industrialised process. The technology is proven. The quality is higher than traditional construction because the panels are built in a dry, controlled factory environment, not on a muddy building site in the rain.</w:t>
      </w:r>
    </w:p>
    <w:p>
      <w:pPr>
        <w:spacing w:after="80"/>
      </w:pPr>
    </w:p>
    <w:p>
      <w:pPr>
        <w:pStyle w:val="Heading2"/>
      </w:pPr>
      <w:r>
        <w:rPr>
          <w:b/>
          <w:bCs/>
        </w:rPr>
        <w:t xml:space="preserve">1.2 — Standardised Designs</w:t>
      </w:r>
    </w:p>
    <w:p>
      <w:pPr>
        <w:spacing w:after="160"/>
      </w:pPr>
      <w:r>
        <w:rPr>
          <w:sz w:val="24"/>
          <w:szCs w:val="24"/>
        </w:rPr>
        <w:t xml:space="preserve">BUILD will commission a library of 20–30 standardised house designs covering 1-bedroom to 6-bedroom homes, bungalows, terraces, semi-detached, and detached configurations. Each design is optimised for factory panel production — the same jig produces the same wall section for the ten-thousandth time. Standardisation is what makes the speed possible. A custom design requires custom engineering. A standardised design requires a lorry and a crane.</w:t>
      </w:r>
    </w:p>
    <w:p>
      <w:pPr>
        <w:spacing w:after="160"/>
      </w:pPr>
      <w:r>
        <w:rPr>
          <w:sz w:val="24"/>
          <w:szCs w:val="24"/>
        </w:rPr>
        <w:t xml:space="preserve">Standardised does not mean identical. External finishes — cladding, render, brick slips, timber boarding — vary between developments and between individual homes. The structure is standardised. The appearance is not. A street of BUILD homes looks like a street of individually designed homes. Underneath, they are all built from the same factory panels on the same production line.</w:t>
      </w:r>
    </w:p>
    <w:p>
      <w:pPr>
        <w:spacing w:after="80"/>
      </w:pPr>
    </w:p>
    <w:p>
      <w:pPr>
        <w:pStyle w:val="Heading2"/>
      </w:pPr>
      <w:r>
        <w:rPr>
          <w:b/>
          <w:bCs/>
        </w:rPr>
        <w:t xml:space="preserve">1.3 — 100-Year Homes</w:t>
      </w:r>
    </w:p>
    <w:p>
      <w:pPr>
        <w:spacing w:after="160"/>
      </w:pPr>
      <w:r>
        <w:rPr>
          <w:sz w:val="24"/>
          <w:szCs w:val="24"/>
        </w:rPr>
        <w:t xml:space="preserve">Every BUILD home is designed to last 100 years. The Planning &amp; Housing Charter (Pillar 7) establishes the 100-year build standard. Timber frame construction, when properly treated and maintained, exceeds this — Norway and Japan have timber-framed buildings that are over 1,000 years old. The homes are built with: engineered timber that is dimensionally stable, pest-treated, and moisture-resistant; insulation that exceeds current building regulations by a minimum of 50%; triple glazing as standard; mechanical ventilation with heat recovery (MVHR); and solar panels and battery storage pre-installed (Energy Charter, Pillar 7).</w:t>
      </w:r>
    </w:p>
    <w:p>
      <w:r>
        <w:br w:type="page"/>
      </w:r>
    </w:p>
    <w:p>
      <w:pPr>
        <w:pStyle w:val="Heading1"/>
      </w:pPr>
      <w:r>
        <w:rPr>
          <w:b/>
          <w:bCs/>
        </w:rPr>
        <w:t xml:space="preserve">Pillar 2: The Numbers</w:t>
      </w:r>
    </w:p>
    <w:p>
      <w:pPr>
        <w:spacing w:after="80"/>
      </w:pPr>
    </w:p>
    <w:p>
      <w:pPr>
        <w:pBdr>
          <w:left w:val="single" w:color="444444" w:sz="6" w:space="8"/>
        </w:pBdr>
        <w:spacing w:after="200"/>
        <w:ind w:left="720" w:right="720"/>
      </w:pPr>
      <w:r>
        <w:rPr>
          <w:i/>
          <w:iCs/>
          <w:color w:val="333333"/>
          <w:sz w:val="24"/>
          <w:szCs w:val="24"/>
        </w:rPr>
        <w:t xml:space="preserve">500,000 homes. Year one. The maths is not complicated. The will has been missing, not the method.</w:t>
      </w:r>
    </w:p>
    <w:p>
      <w:pPr>
        <w:spacing w:after="80"/>
      </w:pPr>
    </w:p>
    <w:p>
      <w:pPr>
        <w:pStyle w:val="Heading2"/>
      </w:pPr>
      <w:r>
        <w:rPr>
          <w:b/>
          <w:bCs/>
        </w:rPr>
        <w:t xml:space="preserve">2.1 — 150 Factories</w:t>
      </w:r>
    </w:p>
    <w:p>
      <w:pPr>
        <w:spacing w:after="160"/>
      </w:pPr>
      <w:r>
        <w:rPr>
          <w:sz w:val="24"/>
          <w:szCs w:val="24"/>
        </w:rPr>
        <w:t xml:space="preserve">BUILD will establish 150 timber frame panel factories across England, distributed regionally to minimise transport distances and maximise local employment. Each factory produces panels for approximately 3,300 homes per year. 150 factories × 3,300 homes = 495,000 homes. Approximately 500,000.</w:t>
      </w:r>
    </w:p>
    <w:p>
      <w:pPr>
        <w:spacing w:after="160"/>
      </w:pPr>
      <w:r>
        <w:rPr>
          <w:sz w:val="24"/>
          <w:szCs w:val="24"/>
        </w:rPr>
        <w:t xml:space="preserve">Each factory employs 200–400 people: production line workers, engineers, quality control, logistics, maintenance. Total factory employment: 30,000–60,000 permanent jobs. These are skilled manufacturing jobs in regions that have lost manufacturing employment over decades. The factories are sited in areas with the highest unemployment and the greatest need for economic regeneration.</w:t>
      </w:r>
    </w:p>
    <w:p>
      <w:pPr>
        <w:spacing w:after="80"/>
      </w:pPr>
    </w:p>
    <w:p>
      <w:pPr>
        <w:pStyle w:val="Heading2"/>
      </w:pPr>
      <w:r>
        <w:rPr>
          <w:b/>
          <w:bCs/>
        </w:rPr>
        <w:t xml:space="preserve">2.2 — Assembly-Line Site Teams</w:t>
      </w:r>
    </w:p>
    <w:p>
      <w:pPr>
        <w:spacing w:after="160"/>
      </w:pPr>
      <w:r>
        <w:rPr>
          <w:sz w:val="24"/>
          <w:szCs w:val="24"/>
        </w:rPr>
        <w:t xml:space="preserve">On-site assembly operates on a production-line model. Four specialist teams cycle through each site:</w:t>
      </w:r>
    </w:p>
    <w:p>
      <w:pPr>
        <w:spacing w:after="160"/>
        <w:rPr>
          <w:b/>
          <w:bCs/>
        </w:rPr>
      </w:pPr>
      <w:r>
        <w:rPr>
          <w:b/>
          <w:bCs/>
          <w:sz w:val="24"/>
          <w:szCs w:val="24"/>
        </w:rPr>
        <w:t xml:space="preserve">Team A: Foundations</w:t>
      </w:r>
    </w:p>
    <w:p>
      <w:pPr>
        <w:spacing w:after="160"/>
      </w:pPr>
      <w:r>
        <w:rPr>
          <w:sz w:val="24"/>
          <w:szCs w:val="24"/>
        </w:rPr>
        <w:t xml:space="preserve">Prepares the site, lays the slab foundation, installs ground-floor services connections (water, drainage, electricity, broadband). Moves to the next site when the slab is poured. Time on site: 1–2 weeks.</w:t>
      </w:r>
    </w:p>
    <w:p>
      <w:pPr>
        <w:spacing w:after="160"/>
        <w:rPr>
          <w:b/>
          <w:bCs/>
        </w:rPr>
      </w:pPr>
      <w:r>
        <w:rPr>
          <w:b/>
          <w:bCs/>
          <w:sz w:val="24"/>
          <w:szCs w:val="24"/>
        </w:rPr>
        <w:t xml:space="preserve">Team B: Frame Assembly</w:t>
      </w:r>
    </w:p>
    <w:p>
      <w:pPr>
        <w:spacing w:after="160"/>
      </w:pPr>
      <w:r>
        <w:rPr>
          <w:sz w:val="24"/>
          <w:szCs w:val="24"/>
        </w:rPr>
        <w:t xml:space="preserve">Arrives when the slab is cured. Unloads the factory panels from the delivery lorry. Erects the frame, installs the roof trusses, and makes the structure weathertight. Moves to the next site. Time on site: 3–5 days.</w:t>
      </w:r>
    </w:p>
    <w:p>
      <w:pPr>
        <w:spacing w:after="160"/>
        <w:rPr>
          <w:b/>
          <w:bCs/>
        </w:rPr>
      </w:pPr>
      <w:r>
        <w:rPr>
          <w:b/>
          <w:bCs/>
          <w:sz w:val="24"/>
          <w:szCs w:val="24"/>
        </w:rPr>
        <w:t xml:space="preserve">Team C: First Fix</w:t>
      </w:r>
    </w:p>
    <w:p>
      <w:pPr>
        <w:spacing w:after="160"/>
      </w:pPr>
      <w:r>
        <w:rPr>
          <w:sz w:val="24"/>
          <w:szCs w:val="24"/>
        </w:rPr>
        <w:t xml:space="preserve">Arrives when the frame is weathertight. Installs plumbing, electrical first fix, heating systems, insulation completion, internal studwork, and staircases. Moves to the next site. Time on site: 1–2 weeks.</w:t>
      </w:r>
    </w:p>
    <w:p>
      <w:pPr>
        <w:spacing w:after="160"/>
        <w:rPr>
          <w:b/>
          <w:bCs/>
        </w:rPr>
      </w:pPr>
      <w:r>
        <w:rPr>
          <w:b/>
          <w:bCs/>
          <w:sz w:val="24"/>
          <w:szCs w:val="24"/>
        </w:rPr>
        <w:t xml:space="preserve">Team D: Second Fix and Finish</w:t>
      </w:r>
    </w:p>
    <w:p>
      <w:pPr>
        <w:spacing w:after="160"/>
      </w:pPr>
      <w:r>
        <w:rPr>
          <w:sz w:val="24"/>
          <w:szCs w:val="24"/>
        </w:rPr>
        <w:t xml:space="preserve">Arrives when first fix is complete. Installs kitchens, bathrooms, flooring, doors, skirting, decorating, external finishes, landscaping. Hands over the keys. Time on site: 1–2 weeks.</w:t>
      </w:r>
    </w:p>
    <w:p>
      <w:pPr>
        <w:spacing w:after="160"/>
      </w:pPr>
      <w:r>
        <w:rPr>
          <w:sz w:val="24"/>
          <w:szCs w:val="24"/>
        </w:rPr>
        <w:t xml:space="preserve">Each team spends 1–2 weeks on each home. Four teams cycling means a new home is completed every 1–2 weeks per site. A development of 50 homes is completed in 50–100 weeks with a single set of four teams. Ten sets of teams on the same development complete it in 5–10 weeks.</w:t>
      </w:r>
    </w:p>
    <w:p>
      <w:pPr>
        <w:spacing w:after="80"/>
      </w:pPr>
    </w:p>
    <w:p>
      <w:pPr>
        <w:pStyle w:val="Heading2"/>
      </w:pPr>
      <w:r>
        <w:rPr>
          <w:b/>
          <w:bCs/>
        </w:rPr>
        <w:t xml:space="preserve">2.3 — Total Employment</w:t>
      </w:r>
    </w:p>
    <w:p>
      <w:pPr>
        <w:spacing w:after="160"/>
      </w:pPr>
      <w:r>
        <w:rPr>
          <w:sz w:val="24"/>
          <w:szCs w:val="24"/>
        </w:rPr>
        <w:t xml:space="preserve">Factory jobs: 30,000–60,000. Site assembly teams (4 teams × 6 workers × thousands of active sites): approximately 100,000–150,000. Transport and logistics: approximately 20,000. Design, planning, and management: approximately 10,000–15,000. Total direct employment: approximately 160,000–250,000 jobs. The largest peacetime construction employment programme in British history.</w:t>
      </w:r>
    </w:p>
    <w:p>
      <w:r>
        <w:br w:type="page"/>
      </w:r>
    </w:p>
    <w:p>
      <w:pPr>
        <w:pStyle w:val="Heading1"/>
      </w:pPr>
      <w:r>
        <w:rPr>
          <w:b/>
          <w:bCs/>
        </w:rPr>
        <w:t xml:space="preserve">Pillar 3: Land</w:t>
      </w:r>
    </w:p>
    <w:p>
      <w:pPr>
        <w:spacing w:after="80"/>
      </w:pPr>
    </w:p>
    <w:p>
      <w:pPr>
        <w:pStyle w:val="Heading2"/>
      </w:pPr>
      <w:r>
        <w:rPr>
          <w:b/>
          <w:bCs/>
        </w:rPr>
        <w:t xml:space="preserve">3.1 — Brownfield First</w:t>
      </w:r>
    </w:p>
    <w:p>
      <w:pPr>
        <w:spacing w:after="160"/>
      </w:pPr>
      <w:r>
        <w:rPr>
          <w:sz w:val="24"/>
          <w:szCs w:val="24"/>
        </w:rPr>
        <w:t xml:space="preserve">The Planning &amp; Housing Charter (Pillar 9) establishes brownfield-first as the planning priority. Brownfield sites — former industrial land, disused commercial sites, abandoned retail parks — are developed before any greenfield land is considered. England has enough brownfield land for approximately 1.2 million homes. That is more than two years of BUILD’s production capacity on brownfield alone.</w:t>
      </w:r>
    </w:p>
    <w:p>
      <w:pPr>
        <w:spacing w:after="80"/>
      </w:pPr>
    </w:p>
    <w:p>
      <w:pPr>
        <w:pStyle w:val="Heading2"/>
      </w:pPr>
      <w:r>
        <w:rPr>
          <w:b/>
          <w:bCs/>
        </w:rPr>
        <w:t xml:space="preserve">3.2 — Land Banking: Use It or Lose It</w:t>
      </w:r>
    </w:p>
    <w:p>
      <w:pPr>
        <w:spacing w:after="160"/>
      </w:pPr>
      <w:r>
        <w:rPr>
          <w:sz w:val="24"/>
          <w:szCs w:val="24"/>
        </w:rPr>
        <w:t xml:space="preserve">The Planning &amp; Housing Charter (Pillar 9.3) imposes a 30-day use-it-or-lose-it rule on land with planning permission. Developers who hold land with permission and do not begin construction within 30 days forfeit the land with no compensation. This releases the estimated 1 million plots currently held by volume builders who are sitting on permissions to control supply and inflate prices. Those plots become available for BUILD’s programme immediately.</w:t>
      </w:r>
    </w:p>
    <w:p>
      <w:pPr>
        <w:spacing w:after="80"/>
      </w:pPr>
    </w:p>
    <w:p>
      <w:pPr>
        <w:pStyle w:val="Heading2"/>
      </w:pPr>
      <w:r>
        <w:rPr>
          <w:b/>
          <w:bCs/>
        </w:rPr>
        <w:t xml:space="preserve">3.3 — Council-Prepared Sites</w:t>
      </w:r>
    </w:p>
    <w:p>
      <w:pPr>
        <w:spacing w:after="160"/>
      </w:pPr>
      <w:r>
        <w:rPr>
          <w:sz w:val="24"/>
          <w:szCs w:val="24"/>
        </w:rPr>
        <w:t xml:space="preserve">Local authorities identify, acquire, and prepare sites for BUILD homes. The council clears the site, installs access roads and utilities, and the factory delivers panels to a site that is ready for Team A to begin foundations. The council retains ownership of the land. The homes are sold or rented at cost (Planning &amp; Housing Charter, Pillar 8 — homes at cost). No developer profit. No land speculation. The home costs what it costs to build plus the land preparation cost. Nothing more.</w:t>
      </w:r>
    </w:p>
    <w:p>
      <w:r>
        <w:br w:type="page"/>
      </w:r>
    </w:p>
    <w:p>
      <w:pPr>
        <w:pStyle w:val="Heading1"/>
      </w:pPr>
      <w:r>
        <w:rPr>
          <w:b/>
          <w:bCs/>
        </w:rPr>
        <w:t xml:space="preserve">Pillar 4: Materials — British Timber</w:t>
      </w:r>
    </w:p>
    <w:p>
      <w:pPr>
        <w:spacing w:after="80"/>
      </w:pPr>
    </w:p>
    <w:p>
      <w:pPr>
        <w:spacing w:after="160"/>
      </w:pPr>
      <w:r>
        <w:rPr>
          <w:sz w:val="24"/>
          <w:szCs w:val="24"/>
        </w:rPr>
        <w:t xml:space="preserve">The Climate &amp; Carbon Charter (Pillar 2) commits to planting 1.5 billion trees. The reforestation programme is not just carbon capture — it is the raw material supply for the housing programme. British forests produce British timber that feeds British sawmills that supply British factories that build British homes. The supply chain is domestic, sovereign, and permanent.</w:t>
      </w:r>
    </w:p>
    <w:p>
      <w:pPr>
        <w:spacing w:after="160"/>
      </w:pPr>
      <w:r>
        <w:rPr>
          <w:sz w:val="24"/>
          <w:szCs w:val="24"/>
        </w:rPr>
        <w:t xml:space="preserve">In the short term, before the new forests mature (20–40 years for construction-grade timber), the UK imports sustainably sourced timber from Scandinavian managed forests — the same supply chain that feeds Sweden’s own housing industry. In the medium term, Scottish and Welsh commercial forests (already producing construction-grade timber) expand their output. In the long term, England’s reforestation programme provides the domestic supply. The transition from imported to domestic timber mirrors the Energy Charter’s transition from imported to domestic energy: sovereign supply replacing import dependency over a planned timescale.</w:t>
      </w:r>
    </w:p>
    <w:p>
      <w:pPr>
        <w:spacing w:after="80"/>
      </w:pPr>
    </w:p>
    <w:p>
      <w:pPr>
        <w:pStyle w:val="Heading2"/>
      </w:pPr>
      <w:r>
        <w:rPr>
          <w:b/>
          <w:bCs/>
        </w:rPr>
        <w:t xml:space="preserve">4.1 — Hempcrete</w:t>
      </w:r>
    </w:p>
    <w:p>
      <w:pPr>
        <w:spacing w:after="160"/>
      </w:pPr>
      <w:r>
        <w:rPr>
          <w:sz w:val="24"/>
          <w:szCs w:val="24"/>
        </w:rPr>
        <w:t xml:space="preserve">The Climate Charter (Pillar 4) establishes hempcrete as a carbon-negative building material. Hempcrete — a composite of hemp shiv and lime — is used as insulation infill within the timber frame. It is carbon-negative (the hemp absorbs more CO₂ during growth than is emitted during processing), naturally fire-resistant, breathable, and provides excellent thermal performance. Every BUILD home sequesters carbon in its walls. The house is not just zero-carbon — it is carbon-negative. It stores more carbon than it took to build it.</w:t>
      </w:r>
    </w:p>
    <w:p>
      <w:r>
        <w:br w:type="page"/>
      </w:r>
    </w:p>
    <w:p>
      <w:pPr>
        <w:pStyle w:val="Heading1"/>
      </w:pPr>
      <w:r>
        <w:rPr>
          <w:b/>
          <w:bCs/>
        </w:rPr>
        <w:t xml:space="preserve">Pillar 5: The Workforce Lifecycle</w:t>
      </w:r>
    </w:p>
    <w:p>
      <w:pPr>
        <w:spacing w:after="80"/>
      </w:pPr>
    </w:p>
    <w:p>
      <w:pPr>
        <w:spacing w:after="160"/>
        <w:rPr>
          <w:i/>
          <w:iCs/>
        </w:rPr>
      </w:pPr>
      <w:r>
        <w:rPr>
          <w:i/>
          <w:iCs/>
          <w:sz w:val="24"/>
          <w:szCs w:val="24"/>
        </w:rPr>
        <w:t xml:space="preserve">The biggest fear with a mass building programme is: what happens when it’s done? Do 200,000 workers get laid off? No. The job changes. The workforce is permanent.</w:t>
      </w:r>
    </w:p>
    <w:p>
      <w:pPr>
        <w:spacing w:after="80"/>
      </w:pPr>
    </w:p>
    <w:p>
      <w:pPr>
        <w:pStyle w:val="Heading2"/>
      </w:pPr>
      <w:r>
        <w:rPr>
          <w:b/>
          <w:bCs/>
        </w:rPr>
        <w:t xml:space="preserve">5.1 — Phase 1: Emergency Build (Years 1–3)</w:t>
      </w:r>
    </w:p>
    <w:p>
      <w:pPr>
        <w:spacing w:after="160"/>
      </w:pPr>
      <w:r>
        <w:rPr>
          <w:sz w:val="24"/>
          <w:szCs w:val="24"/>
        </w:rPr>
        <w:t xml:space="preserve">500,000 homes per year. All hands. Every factory at full production. Every team deployed. The housing backlog is cleared. The waiting lists collapse. Homelessness drops because there are homes to put people in.</w:t>
      </w:r>
    </w:p>
    <w:p>
      <w:pPr>
        <w:spacing w:after="80"/>
      </w:pPr>
    </w:p>
    <w:p>
      <w:pPr>
        <w:pStyle w:val="Heading2"/>
      </w:pPr>
      <w:r>
        <w:rPr>
          <w:b/>
          <w:bCs/>
        </w:rPr>
        <w:t xml:space="preserve">5.2 — Phase 2: National Retrofit (Years 2–15)</w:t>
      </w:r>
    </w:p>
    <w:p>
      <w:pPr>
        <w:spacing w:after="160"/>
      </w:pPr>
      <w:r>
        <w:rPr>
          <w:sz w:val="24"/>
          <w:szCs w:val="24"/>
        </w:rPr>
        <w:t xml:space="preserve">Britain has 28 million existing homes. The Energy Charter commits to insulating every one. The Climate Charter wants solar, batteries, and hempcrete on every roof and wall. The same workforce — the same timber frame skills, the same factory production, the same site teams — is redeployed to upgrade the existing housing stock. Retrofit panels produced in the same factories. External wall insulation installed by the same teams. Solar and battery systems fitted by the same electricians. Twenty-eight million homes is fifteen years of retrofit work at full employment.</w:t>
      </w:r>
    </w:p>
    <w:p>
      <w:pPr>
        <w:spacing w:after="80"/>
      </w:pPr>
    </w:p>
    <w:p>
      <w:pPr>
        <w:pStyle w:val="Heading2"/>
      </w:pPr>
      <w:r>
        <w:rPr>
          <w:b/>
          <w:bCs/>
        </w:rPr>
        <w:t xml:space="preserve">5.3 — Phase 3: Public Building Rebuild (Years 3–10)</w:t>
      </w:r>
    </w:p>
    <w:p>
      <w:pPr>
        <w:spacing w:after="160"/>
      </w:pPr>
      <w:r>
        <w:rPr>
          <w:sz w:val="24"/>
          <w:szCs w:val="24"/>
        </w:rPr>
        <w:t xml:space="preserve">The Infrastructure Charter’s RAAC audit identifies every school, hospital, and public building with rotting concrete. Those buildings need replacing. The same factories produce the panels. The same teams build the replacements. Schools built from timber frame panels in weeks, not years. Hospitals built from modular units assembled on site. The technology is identical. The application changes.</w:t>
      </w:r>
    </w:p>
    <w:p>
      <w:pPr>
        <w:spacing w:after="80"/>
      </w:pPr>
    </w:p>
    <w:p>
      <w:pPr>
        <w:pStyle w:val="Heading2"/>
      </w:pPr>
      <w:r>
        <w:rPr>
          <w:b/>
          <w:bCs/>
        </w:rPr>
        <w:t xml:space="preserve">5.4 — Phase 4: Maintenance (Permanent)</w:t>
      </w:r>
    </w:p>
    <w:p>
      <w:pPr>
        <w:spacing w:after="160"/>
      </w:pPr>
      <w:r>
        <w:rPr>
          <w:sz w:val="24"/>
          <w:szCs w:val="24"/>
        </w:rPr>
        <w:t xml:space="preserve">500,000 new homes plus 28 million retrofitted homes require permanent maintenance. The 100-year build standard means the homes last — but they still need roofing, cladding, service replacement, and periodic upgrade. A permanent skilled maintenance workforce employed across the country.</w:t>
      </w:r>
    </w:p>
    <w:p>
      <w:pPr>
        <w:spacing w:after="80"/>
      </w:pPr>
    </w:p>
    <w:p>
      <w:pPr>
        <w:pStyle w:val="Heading2"/>
      </w:pPr>
      <w:r>
        <w:rPr>
          <w:b/>
          <w:bCs/>
        </w:rPr>
        <w:t xml:space="preserve">5.5 — Phase 5: Export (Year 5+)</w:t>
      </w:r>
    </w:p>
    <w:p>
      <w:pPr>
        <w:spacing w:after="160"/>
      </w:pPr>
      <w:r>
        <w:rPr>
          <w:sz w:val="24"/>
          <w:szCs w:val="24"/>
        </w:rPr>
        <w:t xml:space="preserve">If Britain builds 150 factories capable of producing 500,000 homes per year and domestic demand drops after the initial emergency build, those factories export. Ireland has a housing crisis. Australia has a housing crisis. Canada has a housing crisis. Germany, France, the Netherlands — every developed country is short of housing. Sweden already exports prefab housing globally. Britain becomes a timber frame exporter. The factories never close. The workforce never shrinks. The product changes from domestic homes to export panels. British-built homes, shipped worldwide, manufactured in British factories by British workers.</w:t>
      </w:r>
    </w:p>
    <w:p>
      <w:r>
        <w:br w:type="page"/>
      </w:r>
    </w:p>
    <w:p>
      <w:pPr>
        <w:pStyle w:val="Heading1"/>
      </w:pPr>
      <w:r>
        <w:rPr>
          <w:b/>
          <w:bCs/>
        </w:rPr>
        <w:t xml:space="preserve">Pillar 6: Quality, Not Speed</w:t>
      </w:r>
    </w:p>
    <w:p>
      <w:pPr>
        <w:spacing w:after="80"/>
      </w:pPr>
    </w:p>
    <w:p>
      <w:pPr>
        <w:spacing w:after="160"/>
      </w:pPr>
      <w:r>
        <w:rPr>
          <w:sz w:val="24"/>
          <w:szCs w:val="24"/>
        </w:rPr>
        <w:t xml:space="preserve">The speed of this programme is a consequence of the method, not a compromise on quality. Factory production is higher quality than site construction because: panels are built in dry, controlled, temperature-stable environments — not on muddy sites in the rain; every panel is built to engineering drawings with millimetre tolerances — not interpreted by a bricklayer working from a sketch; quality control inspection happens on the production line before the panel leaves the factory — not after the wall is built and plastered over; and materials are stored in dry warehouses, not stacked on pallets in a field under a tarpaulin.</w:t>
      </w:r>
    </w:p>
    <w:p>
      <w:pPr>
        <w:spacing w:after="160"/>
      </w:pPr>
      <w:r>
        <w:rPr>
          <w:sz w:val="24"/>
          <w:szCs w:val="24"/>
        </w:rPr>
        <w:t xml:space="preserve">A factory-built timber frame home is straighter, tighter, better insulated, and more consistent than a hand-built brick-and-block home. The speed is a bonus. The quality is the point. Sweden’s homes are among the best-insulated, most energy-efficient homes in the world. They are also the fastest-built. The two are not in conflict. They are the same thing.</w:t>
      </w:r>
    </w:p>
    <w:p>
      <w:pPr>
        <w:spacing w:after="80"/>
      </w:pPr>
    </w:p>
    <w:p>
      <w:pPr>
        <w:pStyle w:val="Heading1"/>
      </w:pPr>
      <w:r>
        <w:rPr>
          <w:b/>
          <w:bCs/>
        </w:rPr>
        <w:t xml:space="preserve">The Building Programme BUILD Will Deliver</w:t>
      </w:r>
    </w:p>
    <w:p>
      <w:pPr>
        <w:spacing w:after="80"/>
      </w:pPr>
    </w:p>
    <w:p>
      <w:pPr>
        <w:spacing w:after="160"/>
      </w:pPr>
      <w:r>
        <w:rPr>
          <w:sz w:val="24"/>
          <w:szCs w:val="24"/>
        </w:rPr>
        <w:t xml:space="preserve">150 factories. 500,000 homes in year one. Assembly on site in days. Foundation to keys in 2–4 weeks. 100-year homes with hempcrete, solar, batteries, and triple glazing as standard. Built from British timber grown in British forests.</w:t>
      </w:r>
    </w:p>
    <w:p>
      <w:pPr>
        <w:spacing w:after="80"/>
      </w:pPr>
    </w:p>
    <w:p>
      <w:pPr>
        <w:spacing w:after="160"/>
      </w:pPr>
      <w:r>
        <w:rPr>
          <w:sz w:val="24"/>
          <w:szCs w:val="24"/>
        </w:rPr>
        <w:t xml:space="preserve">The workforce builds 500,000 homes, then retrofits 28 million existing homes, then rebuilds every RAAC-rotten school and hospital, then maintains the new stock, then exports to the world. Nobody gets laid off. The factories never close. The skills are permanent. The housing crisis ends, the retrofit begins, the export economy grows.</w:t>
      </w:r>
    </w:p>
    <w:p>
      <w:pPr>
        <w:spacing w:after="80"/>
      </w:pPr>
    </w:p>
    <w:p>
      <w:pPr>
        <w:spacing w:after="160"/>
      </w:pPr>
      <w:r>
        <w:rPr>
          <w:sz w:val="24"/>
          <w:szCs w:val="24"/>
        </w:rPr>
        <w:t xml:space="preserve">Post-war Britain built 300,000 homes per year with 1940s technology and a workforce that had just come back from fighting a war. Sweden builds 90% of its homes from factory panels and has done for 80 years. BUILD combines both precedents: wartime urgency with Swedish technology. 500,000 homes. Year one. The maths works. The method works. The will has been missing. BUILD provides the will.</w:t>
      </w:r>
    </w:p>
    <w:p>
      <w:pPr>
        <w:spacing w:after="80"/>
      </w:pPr>
    </w:p>
    <w:p>
      <w:pPr>
        <w:pBdr>
          <w:left w:val="single" w:color="444444" w:sz="6" w:space="8"/>
        </w:pBdr>
        <w:spacing w:after="200"/>
        <w:ind w:left="720" w:right="720"/>
      </w:pPr>
      <w:r>
        <w:rPr>
          <w:i/>
          <w:iCs/>
          <w:color w:val="333333"/>
          <w:sz w:val="24"/>
          <w:szCs w:val="24"/>
        </w:rPr>
        <w:t xml:space="preserve">Sweden solved this 80 years ago. Post-war Britain built 300,000 homes a year with worse technology and fewer workers. The method exists. The materials exist. The evidence exists. The only thing that has been missing is a government willing to do it. BUILD is willing.</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Building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Building</dc:title>
  <dc:creator>BUILD UK</dc:creator>
  <cp:lastModifiedBy>Un-named</cp:lastModifiedBy>
  <cp:revision>1</cp:revision>
  <dcterms:created xsi:type="dcterms:W3CDTF">2026-08-29T15:31:04.325Z</dcterms:created>
  <dcterms:modified xsi:type="dcterms:W3CDTF">2026-08-29T15:31:04.344Z</dcterms:modified>
</cp:coreProperties>
</file>

<file path=docProps/custom.xml><?xml version="1.0" encoding="utf-8"?>
<Properties xmlns="http://schemas.openxmlformats.org/officeDocument/2006/custom-properties" xmlns:vt="http://schemas.openxmlformats.org/officeDocument/2006/docPropsVTypes"/>
</file>